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97" w:rsidRPr="00CD7E97" w:rsidRDefault="00CD7E97" w:rsidP="00344790">
      <w:pPr>
        <w:spacing w:after="0" w:line="240" w:lineRule="auto"/>
        <w:ind w:firstLine="284"/>
        <w:outlineLvl w:val="2"/>
        <w:rPr>
          <w:rFonts w:ascii="Times New Roman" w:eastAsia="Times New Roman" w:hAnsi="Times New Roman" w:cs="Times New Roman"/>
          <w:b/>
          <w:bCs/>
          <w:sz w:val="18"/>
          <w:szCs w:val="18"/>
          <w:lang w:eastAsia="es-CL"/>
        </w:rPr>
      </w:pPr>
      <w:r w:rsidRPr="00CD7E97">
        <w:rPr>
          <w:rFonts w:ascii="Calibri" w:eastAsia="Calibri" w:hAnsi="Calibri" w:cs="Times New Roman"/>
        </w:rPr>
        <w:object w:dxaOrig="4186" w:dyaOrig="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1.5pt" o:ole="">
            <v:imagedata r:id="rId5" o:title=""/>
          </v:shape>
          <o:OLEObject Type="Embed" ProgID="PBrush" ShapeID="_x0000_i1025" DrawAspect="Content" ObjectID="_1647949559" r:id="rId6"/>
        </w:object>
      </w:r>
    </w:p>
    <w:p w:rsidR="00CD7E97" w:rsidRPr="00CD7E97" w:rsidRDefault="00CD7E97" w:rsidP="00344790">
      <w:pPr>
        <w:spacing w:after="0" w:line="240" w:lineRule="auto"/>
        <w:ind w:hanging="284"/>
        <w:rPr>
          <w:rFonts w:ascii="Times New Roman" w:eastAsia="Times New Roman" w:hAnsi="Times New Roman" w:cs="Times New Roman"/>
          <w:sz w:val="14"/>
          <w:szCs w:val="14"/>
          <w:lang w:eastAsia="es-CL"/>
        </w:rPr>
      </w:pPr>
      <w:r w:rsidRPr="00CD7E97">
        <w:rPr>
          <w:rFonts w:ascii="Times New Roman" w:eastAsia="Times New Roman" w:hAnsi="Times New Roman" w:cs="Times New Roman"/>
          <w:sz w:val="14"/>
          <w:szCs w:val="14"/>
          <w:lang w:eastAsia="es-CL"/>
        </w:rPr>
        <w:t>COLEGIO SANTA MARIA</w:t>
      </w:r>
    </w:p>
    <w:p w:rsidR="00CD7E97" w:rsidRPr="00CD7E97" w:rsidRDefault="00CD7E97" w:rsidP="00344790">
      <w:pPr>
        <w:spacing w:after="0" w:line="240" w:lineRule="auto"/>
        <w:ind w:hanging="284"/>
        <w:rPr>
          <w:rFonts w:ascii="Times New Roman" w:eastAsia="Times New Roman" w:hAnsi="Times New Roman" w:cs="Times New Roman"/>
          <w:sz w:val="14"/>
          <w:szCs w:val="14"/>
          <w:lang w:eastAsia="es-CL"/>
        </w:rPr>
      </w:pPr>
      <w:r w:rsidRPr="00CD7E97">
        <w:rPr>
          <w:rFonts w:ascii="Times New Roman" w:eastAsia="Times New Roman" w:hAnsi="Times New Roman" w:cs="Times New Roman"/>
          <w:sz w:val="14"/>
          <w:szCs w:val="14"/>
          <w:lang w:eastAsia="es-CL"/>
        </w:rPr>
        <w:t xml:space="preserve">      DE LA FLORIDA</w:t>
      </w:r>
    </w:p>
    <w:p w:rsidR="00CD7E97" w:rsidRPr="00CD7E97" w:rsidRDefault="00CD7E97" w:rsidP="00344790">
      <w:pPr>
        <w:spacing w:after="0" w:line="240" w:lineRule="auto"/>
        <w:ind w:hanging="284"/>
        <w:rPr>
          <w:rFonts w:ascii="Times New Roman" w:eastAsia="Times New Roman" w:hAnsi="Times New Roman" w:cs="Times New Roman"/>
          <w:sz w:val="16"/>
          <w:szCs w:val="16"/>
          <w:lang w:eastAsia="es-CL"/>
        </w:rPr>
      </w:pPr>
      <w:r w:rsidRPr="00CD7E97">
        <w:rPr>
          <w:rFonts w:ascii="Times New Roman" w:eastAsia="Times New Roman" w:hAnsi="Times New Roman" w:cs="Times New Roman"/>
          <w:sz w:val="16"/>
          <w:szCs w:val="16"/>
          <w:lang w:eastAsia="es-CL"/>
        </w:rPr>
        <w:t>Departamento de Religión</w:t>
      </w:r>
    </w:p>
    <w:p w:rsidR="00CD7E97" w:rsidRPr="00CD7E97" w:rsidRDefault="00CD7E97" w:rsidP="00344790">
      <w:pPr>
        <w:spacing w:after="0" w:line="240" w:lineRule="auto"/>
        <w:ind w:hanging="284"/>
        <w:rPr>
          <w:rFonts w:ascii="Calibri" w:eastAsia="Times New Roman" w:hAnsi="Calibri" w:cs="Times New Roman"/>
          <w:sz w:val="18"/>
          <w:szCs w:val="18"/>
          <w:lang w:eastAsia="es-CL"/>
        </w:rPr>
      </w:pPr>
      <w:r w:rsidRPr="00CD7E97">
        <w:rPr>
          <w:rFonts w:ascii="Times New Roman" w:eastAsia="Times New Roman" w:hAnsi="Times New Roman" w:cs="Times New Roman"/>
          <w:sz w:val="16"/>
          <w:szCs w:val="16"/>
          <w:lang w:eastAsia="es-CL"/>
        </w:rPr>
        <w:t>Profesor: Julián Cerón T.</w:t>
      </w:r>
    </w:p>
    <w:p w:rsidR="006747DD" w:rsidRPr="00CD7E97" w:rsidRDefault="00A84349" w:rsidP="00CD7E97">
      <w:pPr>
        <w:spacing w:after="0" w:line="240" w:lineRule="auto"/>
        <w:rPr>
          <w:sz w:val="14"/>
          <w:szCs w:val="14"/>
        </w:rPr>
      </w:pPr>
    </w:p>
    <w:tbl>
      <w:tblPr>
        <w:tblStyle w:val="Tablaconcuadrcula"/>
        <w:tblW w:w="9923" w:type="dxa"/>
        <w:tblInd w:w="-289" w:type="dxa"/>
        <w:tblLook w:val="04A0" w:firstRow="1" w:lastRow="0" w:firstColumn="1" w:lastColumn="0" w:noHBand="0" w:noVBand="1"/>
      </w:tblPr>
      <w:tblGrid>
        <w:gridCol w:w="9923"/>
      </w:tblGrid>
      <w:tr w:rsidR="00CD7E97" w:rsidRPr="00CD7E97" w:rsidTr="00344790">
        <w:tc>
          <w:tcPr>
            <w:tcW w:w="9923" w:type="dxa"/>
          </w:tcPr>
          <w:p w:rsidR="00CD7E97" w:rsidRPr="00E46C31" w:rsidRDefault="00CD7E97" w:rsidP="00CD7E97">
            <w:pPr>
              <w:jc w:val="center"/>
              <w:rPr>
                <w:rFonts w:ascii="Tempus Sans ITC" w:hAnsi="Tempus Sans ITC" w:cs="Arial"/>
                <w:b/>
              </w:rPr>
            </w:pPr>
            <w:r w:rsidRPr="00E46C31">
              <w:rPr>
                <w:rFonts w:ascii="Tempus Sans ITC" w:hAnsi="Tempus Sans ITC" w:cs="Arial"/>
                <w:b/>
              </w:rPr>
              <w:t>GUIA DE TRABAJO</w:t>
            </w:r>
            <w:r w:rsidR="00AB111C">
              <w:rPr>
                <w:rFonts w:ascii="Tempus Sans ITC" w:hAnsi="Tempus Sans ITC" w:cs="Arial"/>
                <w:b/>
              </w:rPr>
              <w:t xml:space="preserve"> N°2</w:t>
            </w:r>
            <w:r w:rsidRPr="00E46C31">
              <w:rPr>
                <w:rFonts w:ascii="Tempus Sans ITC" w:hAnsi="Tempus Sans ITC" w:cs="Arial"/>
                <w:b/>
              </w:rPr>
              <w:t xml:space="preserve"> -  RELIGIÓN </w:t>
            </w:r>
            <w:proofErr w:type="spellStart"/>
            <w:r w:rsidRPr="00E46C31">
              <w:rPr>
                <w:rFonts w:ascii="Tempus Sans ITC" w:hAnsi="Tempus Sans ITC" w:cs="Arial"/>
                <w:b/>
              </w:rPr>
              <w:t>I°</w:t>
            </w:r>
            <w:proofErr w:type="spellEnd"/>
            <w:r w:rsidRPr="00E46C31">
              <w:rPr>
                <w:rFonts w:ascii="Tempus Sans ITC" w:hAnsi="Tempus Sans ITC" w:cs="Arial"/>
                <w:b/>
              </w:rPr>
              <w:t xml:space="preserve"> MEDIO</w:t>
            </w:r>
          </w:p>
        </w:tc>
      </w:tr>
      <w:tr w:rsidR="00CD7E97" w:rsidRPr="00CD7E97" w:rsidTr="00344790">
        <w:tc>
          <w:tcPr>
            <w:tcW w:w="9923" w:type="dxa"/>
          </w:tcPr>
          <w:p w:rsidR="00CD7E97" w:rsidRPr="00CD7E97" w:rsidRDefault="00CD7E97" w:rsidP="00E13E10">
            <w:pPr>
              <w:shd w:val="clear" w:color="auto" w:fill="FFFFFF"/>
              <w:ind w:left="1021" w:hanging="1021"/>
              <w:rPr>
                <w:rFonts w:ascii="Tempus Sans ITC" w:hAnsi="Tempus Sans ITC" w:cs="Arial"/>
                <w:sz w:val="20"/>
                <w:szCs w:val="20"/>
              </w:rPr>
            </w:pPr>
            <w:r w:rsidRPr="00CD7E97">
              <w:rPr>
                <w:rFonts w:ascii="Tempus Sans ITC" w:hAnsi="Tempus Sans ITC" w:cs="Arial"/>
                <w:sz w:val="20"/>
                <w:szCs w:val="20"/>
              </w:rPr>
              <w:t>OBJETIVO: Re</w:t>
            </w:r>
            <w:r w:rsidR="00AB111C">
              <w:rPr>
                <w:rFonts w:ascii="Tempus Sans ITC" w:hAnsi="Tempus Sans ITC" w:cs="Arial"/>
                <w:sz w:val="20"/>
                <w:szCs w:val="20"/>
              </w:rPr>
              <w:t xml:space="preserve">conocer el período de la adolescencia </w:t>
            </w:r>
            <w:r w:rsidR="00E13E10">
              <w:rPr>
                <w:rFonts w:ascii="Tempus Sans ITC" w:hAnsi="Tempus Sans ITC" w:cs="Arial"/>
                <w:sz w:val="20"/>
                <w:szCs w:val="20"/>
              </w:rPr>
              <w:t xml:space="preserve">como </w:t>
            </w:r>
            <w:r w:rsidR="00E13E10">
              <w:rPr>
                <w:rFonts w:ascii="Tempus Sans ITC" w:hAnsi="Tempus Sans ITC" w:cs="Times New Roman"/>
                <w:sz w:val="20"/>
                <w:szCs w:val="20"/>
              </w:rPr>
              <w:t>una etapa fundamental para el conocimiento y desarrollo de sí mismo.</w:t>
            </w:r>
          </w:p>
        </w:tc>
      </w:tr>
      <w:tr w:rsidR="00CD7E97" w:rsidRPr="00CD7E97" w:rsidTr="00344790">
        <w:tc>
          <w:tcPr>
            <w:tcW w:w="9923" w:type="dxa"/>
          </w:tcPr>
          <w:p w:rsidR="00CD7E97" w:rsidRPr="00CD7E97" w:rsidRDefault="00CD7E97" w:rsidP="00CD7E97">
            <w:pPr>
              <w:rPr>
                <w:rFonts w:ascii="Tempus Sans ITC" w:hAnsi="Tempus Sans ITC" w:cs="Arial"/>
                <w:sz w:val="20"/>
                <w:szCs w:val="20"/>
              </w:rPr>
            </w:pPr>
            <w:r w:rsidRPr="00CD7E97">
              <w:rPr>
                <w:rFonts w:ascii="Tempus Sans ITC" w:hAnsi="Tempus Sans ITC" w:cs="Arial"/>
                <w:sz w:val="20"/>
                <w:szCs w:val="20"/>
              </w:rPr>
              <w:t>NOMBRE:_________________________</w:t>
            </w:r>
            <w:r w:rsidR="00E15796" w:rsidRPr="00E15796">
              <w:rPr>
                <w:rFonts w:ascii="Tempus Sans ITC" w:hAnsi="Tempus Sans ITC" w:cs="Arial"/>
                <w:sz w:val="20"/>
                <w:szCs w:val="20"/>
              </w:rPr>
              <w:t>___________</w:t>
            </w:r>
            <w:r w:rsidRPr="00CD7E97">
              <w:rPr>
                <w:rFonts w:ascii="Tempus Sans ITC" w:hAnsi="Tempus Sans ITC" w:cs="Arial"/>
                <w:sz w:val="20"/>
                <w:szCs w:val="20"/>
              </w:rPr>
              <w:t>________FECHA__________________________</w:t>
            </w:r>
          </w:p>
        </w:tc>
      </w:tr>
      <w:tr w:rsidR="00CD7E97" w:rsidRPr="00CD7E97" w:rsidTr="00344790">
        <w:tc>
          <w:tcPr>
            <w:tcW w:w="9923" w:type="dxa"/>
          </w:tcPr>
          <w:p w:rsidR="00CD7E97" w:rsidRPr="00CD7E97" w:rsidRDefault="00CD7E97" w:rsidP="001007D6">
            <w:pPr>
              <w:rPr>
                <w:rFonts w:ascii="Tempus Sans ITC" w:hAnsi="Tempus Sans ITC" w:cs="Arial"/>
                <w:sz w:val="20"/>
                <w:szCs w:val="20"/>
              </w:rPr>
            </w:pPr>
            <w:r w:rsidRPr="00CD7E97">
              <w:rPr>
                <w:rFonts w:ascii="Tempus Sans ITC" w:hAnsi="Tempus Sans ITC" w:cs="Arial"/>
                <w:sz w:val="20"/>
                <w:szCs w:val="20"/>
              </w:rPr>
              <w:t xml:space="preserve">HABILIDAD: </w:t>
            </w:r>
            <w:r w:rsidR="001007D6">
              <w:rPr>
                <w:rFonts w:ascii="Tempus Sans ITC" w:hAnsi="Tempus Sans ITC" w:cs="Arial"/>
                <w:sz w:val="20"/>
                <w:szCs w:val="20"/>
              </w:rPr>
              <w:t>Valorar</w:t>
            </w:r>
            <w:r w:rsidRPr="00CD7E97">
              <w:rPr>
                <w:rFonts w:ascii="Tempus Sans ITC" w:hAnsi="Tempus Sans ITC" w:cs="Arial"/>
                <w:sz w:val="20"/>
                <w:szCs w:val="20"/>
              </w:rPr>
              <w:t xml:space="preserve">, </w:t>
            </w:r>
            <w:r w:rsidR="001007D6">
              <w:rPr>
                <w:rFonts w:ascii="Tempus Sans ITC" w:hAnsi="Tempus Sans ITC" w:cs="Arial"/>
                <w:sz w:val="20"/>
                <w:szCs w:val="20"/>
              </w:rPr>
              <w:t>incluir</w:t>
            </w:r>
            <w:r w:rsidRPr="00CD7E97">
              <w:rPr>
                <w:rFonts w:ascii="Tempus Sans ITC" w:hAnsi="Tempus Sans ITC" w:cs="Arial"/>
                <w:sz w:val="20"/>
                <w:szCs w:val="20"/>
              </w:rPr>
              <w:t>.</w:t>
            </w:r>
          </w:p>
        </w:tc>
      </w:tr>
      <w:tr w:rsidR="00CD7E97" w:rsidRPr="00CD7E97" w:rsidTr="00344790">
        <w:tc>
          <w:tcPr>
            <w:tcW w:w="9923" w:type="dxa"/>
          </w:tcPr>
          <w:p w:rsidR="00CD7E97" w:rsidRPr="00CD7E97" w:rsidRDefault="00CD7E97" w:rsidP="00015FE1">
            <w:pPr>
              <w:rPr>
                <w:rFonts w:ascii="Tempus Sans ITC" w:hAnsi="Tempus Sans ITC" w:cs="Arial"/>
                <w:sz w:val="20"/>
                <w:szCs w:val="20"/>
              </w:rPr>
            </w:pPr>
            <w:r w:rsidRPr="00CD7E97">
              <w:rPr>
                <w:rFonts w:ascii="Tempus Sans ITC" w:hAnsi="Tempus Sans ITC" w:cs="Arial"/>
                <w:sz w:val="20"/>
                <w:szCs w:val="20"/>
              </w:rPr>
              <w:t xml:space="preserve">TEMA: </w:t>
            </w:r>
            <w:r w:rsidR="00015FE1">
              <w:rPr>
                <w:rFonts w:ascii="Tempus Sans ITC" w:hAnsi="Tempus Sans ITC" w:cs="Arial"/>
                <w:sz w:val="20"/>
                <w:szCs w:val="20"/>
              </w:rPr>
              <w:t>La familia</w:t>
            </w:r>
            <w:r w:rsidRPr="00CD7E97">
              <w:rPr>
                <w:rFonts w:ascii="Tempus Sans ITC" w:hAnsi="Tempus Sans ITC" w:cs="Arial"/>
                <w:sz w:val="20"/>
                <w:szCs w:val="20"/>
              </w:rPr>
              <w:t>.</w:t>
            </w:r>
          </w:p>
        </w:tc>
      </w:tr>
    </w:tbl>
    <w:p w:rsidR="00AB111C" w:rsidRPr="00B94452" w:rsidRDefault="00AB111C" w:rsidP="00E15796">
      <w:pPr>
        <w:spacing w:after="0" w:line="240" w:lineRule="auto"/>
        <w:ind w:right="142"/>
        <w:jc w:val="both"/>
        <w:rPr>
          <w:rFonts w:ascii="Tempus Sans ITC" w:eastAsia="Calibri" w:hAnsi="Tempus Sans ITC" w:cs="Times New Roman"/>
          <w:sz w:val="16"/>
          <w:szCs w:val="16"/>
        </w:rPr>
      </w:pPr>
    </w:p>
    <w:p w:rsidR="00CD7E97" w:rsidRPr="00CD7E97" w:rsidRDefault="00CD7E97" w:rsidP="00344790">
      <w:pPr>
        <w:spacing w:after="0" w:line="240" w:lineRule="auto"/>
        <w:ind w:left="-284" w:right="142"/>
        <w:jc w:val="both"/>
        <w:rPr>
          <w:rFonts w:ascii="Tempus Sans ITC" w:eastAsia="Calibri" w:hAnsi="Tempus Sans ITC" w:cs="Times New Roman"/>
          <w:b/>
          <w:sz w:val="20"/>
          <w:szCs w:val="20"/>
        </w:rPr>
      </w:pPr>
      <w:r w:rsidRPr="00CD7E97">
        <w:rPr>
          <w:rFonts w:ascii="Tempus Sans ITC" w:eastAsia="Calibri" w:hAnsi="Tempus Sans ITC" w:cs="Times New Roman"/>
          <w:b/>
          <w:sz w:val="20"/>
          <w:szCs w:val="20"/>
        </w:rPr>
        <w:t xml:space="preserve">Esta actividad </w:t>
      </w:r>
      <w:r w:rsidR="001007D6">
        <w:rPr>
          <w:rFonts w:ascii="Tempus Sans ITC" w:eastAsia="Calibri" w:hAnsi="Tempus Sans ITC" w:cs="Times New Roman"/>
          <w:b/>
          <w:sz w:val="20"/>
          <w:szCs w:val="20"/>
        </w:rPr>
        <w:t xml:space="preserve">al igual que en la guía N° 1 </w:t>
      </w:r>
      <w:r w:rsidRPr="00CD7E97">
        <w:rPr>
          <w:rFonts w:ascii="Tempus Sans ITC" w:eastAsia="Calibri" w:hAnsi="Tempus Sans ITC" w:cs="Times New Roman"/>
          <w:b/>
          <w:sz w:val="20"/>
          <w:szCs w:val="20"/>
        </w:rPr>
        <w:t xml:space="preserve">la puedes realizar junto a tu familia, </w:t>
      </w:r>
      <w:r w:rsidR="001007D6">
        <w:rPr>
          <w:rFonts w:ascii="Tempus Sans ITC" w:eastAsia="Calibri" w:hAnsi="Tempus Sans ITC" w:cs="Times New Roman"/>
          <w:b/>
          <w:sz w:val="20"/>
          <w:szCs w:val="20"/>
        </w:rPr>
        <w:t>compartiendo algunas ideas junto a ellos y valorando en estos días la sana convivencia.</w:t>
      </w:r>
    </w:p>
    <w:p w:rsidR="008C224E" w:rsidRPr="00A8093A" w:rsidRDefault="00C709CE" w:rsidP="00344790">
      <w:pPr>
        <w:spacing w:after="0" w:line="360" w:lineRule="auto"/>
        <w:ind w:left="142" w:hanging="426"/>
        <w:rPr>
          <w:rFonts w:ascii="Tempus Sans ITC" w:hAnsi="Tempus Sans ITC"/>
          <w:b/>
          <w:sz w:val="20"/>
          <w:szCs w:val="20"/>
          <w:lang w:val="es-MX"/>
        </w:rPr>
      </w:pPr>
      <w:r>
        <w:rPr>
          <w:rFonts w:ascii="Tempus Sans ITC" w:hAnsi="Tempus Sans ITC"/>
          <w:b/>
          <w:sz w:val="20"/>
          <w:szCs w:val="20"/>
          <w:lang w:val="es-MX"/>
        </w:rPr>
        <w:t>-</w:t>
      </w:r>
      <w:r>
        <w:rPr>
          <w:rFonts w:ascii="Tempus Sans ITC" w:hAnsi="Tempus Sans ITC"/>
          <w:b/>
          <w:sz w:val="20"/>
          <w:szCs w:val="20"/>
          <w:lang w:val="es-MX"/>
        </w:rPr>
        <w:tab/>
      </w:r>
      <w:r w:rsidR="00A8093A" w:rsidRPr="00A8093A">
        <w:rPr>
          <w:rFonts w:ascii="Tempus Sans ITC" w:hAnsi="Tempus Sans ITC"/>
          <w:b/>
          <w:sz w:val="20"/>
          <w:szCs w:val="20"/>
          <w:lang w:val="es-MX"/>
        </w:rPr>
        <w:t>Lee atentamente el siguiente texto y luego realiza la actividad indicada:</w:t>
      </w:r>
    </w:p>
    <w:tbl>
      <w:tblPr>
        <w:tblStyle w:val="Tablaconcuadrcula"/>
        <w:tblW w:w="0" w:type="auto"/>
        <w:tblInd w:w="-289" w:type="dxa"/>
        <w:tblLook w:val="04A0" w:firstRow="1" w:lastRow="0" w:firstColumn="1" w:lastColumn="0" w:noHBand="0" w:noVBand="1"/>
      </w:tblPr>
      <w:tblGrid>
        <w:gridCol w:w="10060"/>
      </w:tblGrid>
      <w:tr w:rsidR="00A8093A" w:rsidTr="00B94452">
        <w:trPr>
          <w:trHeight w:val="1829"/>
        </w:trPr>
        <w:tc>
          <w:tcPr>
            <w:tcW w:w="10060" w:type="dxa"/>
          </w:tcPr>
          <w:p w:rsidR="00A8093A" w:rsidRPr="00B94452" w:rsidRDefault="00A8093A" w:rsidP="00B94452">
            <w:pPr>
              <w:jc w:val="both"/>
              <w:rPr>
                <w:rStyle w:val="e24kjd"/>
                <w:rFonts w:ascii="Tempus Sans ITC" w:hAnsi="Tempus Sans ITC"/>
              </w:rPr>
            </w:pPr>
            <w:r w:rsidRPr="00B94452">
              <w:rPr>
                <w:rStyle w:val="e24kjd"/>
                <w:rFonts w:ascii="Tempus Sans ITC" w:hAnsi="Tempus Sans ITC"/>
              </w:rPr>
              <w:t xml:space="preserve">Confiar en tu </w:t>
            </w:r>
            <w:r w:rsidRPr="00B94452">
              <w:rPr>
                <w:rStyle w:val="e24kjd"/>
                <w:rFonts w:ascii="Tempus Sans ITC" w:hAnsi="Tempus Sans ITC"/>
                <w:b/>
                <w:bCs/>
              </w:rPr>
              <w:t>familia</w:t>
            </w:r>
            <w:r w:rsidRPr="00B94452">
              <w:rPr>
                <w:rStyle w:val="e24kjd"/>
                <w:rFonts w:ascii="Tempus Sans ITC" w:hAnsi="Tempus Sans ITC"/>
              </w:rPr>
              <w:t xml:space="preserve"> implica ser paciente y saber esperar. ... El </w:t>
            </w:r>
            <w:r w:rsidRPr="00B94452">
              <w:rPr>
                <w:rStyle w:val="e24kjd"/>
                <w:rFonts w:ascii="Tempus Sans ITC" w:hAnsi="Tempus Sans ITC"/>
                <w:b/>
                <w:bCs/>
              </w:rPr>
              <w:t>amor</w:t>
            </w:r>
            <w:r w:rsidRPr="00B94452">
              <w:rPr>
                <w:rStyle w:val="e24kjd"/>
                <w:rFonts w:ascii="Tempus Sans ITC" w:hAnsi="Tempus Sans ITC"/>
              </w:rPr>
              <w:t xml:space="preserve"> entre padres e hijos, y con la </w:t>
            </w:r>
            <w:r w:rsidRPr="00B94452">
              <w:rPr>
                <w:rStyle w:val="e24kjd"/>
                <w:rFonts w:ascii="Tempus Sans ITC" w:hAnsi="Tempus Sans ITC"/>
                <w:b/>
                <w:bCs/>
              </w:rPr>
              <w:t>familia</w:t>
            </w:r>
            <w:r w:rsidRPr="00B94452">
              <w:rPr>
                <w:rStyle w:val="e24kjd"/>
                <w:rFonts w:ascii="Tempus Sans ITC" w:hAnsi="Tempus Sans ITC"/>
              </w:rPr>
              <w:t xml:space="preserve"> extendida, también debería incluir la amistad, cariño, afecto, y sobre todo la caridad. Es en la </w:t>
            </w:r>
            <w:r w:rsidRPr="00B94452">
              <w:rPr>
                <w:rStyle w:val="e24kjd"/>
                <w:rFonts w:ascii="Tempus Sans ITC" w:hAnsi="Tempus Sans ITC"/>
                <w:b/>
                <w:bCs/>
              </w:rPr>
              <w:t>familia</w:t>
            </w:r>
            <w:r w:rsidRPr="00B94452">
              <w:rPr>
                <w:rStyle w:val="e24kjd"/>
                <w:rFonts w:ascii="Tempus Sans ITC" w:hAnsi="Tempus Sans ITC"/>
              </w:rPr>
              <w:t xml:space="preserve"> donde se hace posible el </w:t>
            </w:r>
            <w:r w:rsidRPr="00B94452">
              <w:rPr>
                <w:rStyle w:val="e24kjd"/>
                <w:rFonts w:ascii="Tempus Sans ITC" w:hAnsi="Tempus Sans ITC"/>
                <w:b/>
                <w:bCs/>
              </w:rPr>
              <w:t>amor</w:t>
            </w:r>
            <w:r w:rsidRPr="00B94452">
              <w:rPr>
                <w:rStyle w:val="e24kjd"/>
                <w:rFonts w:ascii="Tempus Sans ITC" w:hAnsi="Tempus Sans ITC"/>
              </w:rPr>
              <w:t xml:space="preserve">, el </w:t>
            </w:r>
            <w:r w:rsidRPr="00B94452">
              <w:rPr>
                <w:rStyle w:val="e24kjd"/>
                <w:rFonts w:ascii="Tempus Sans ITC" w:hAnsi="Tempus Sans ITC"/>
                <w:b/>
                <w:bCs/>
              </w:rPr>
              <w:t>amor</w:t>
            </w:r>
            <w:r w:rsidRPr="00B94452">
              <w:rPr>
                <w:rStyle w:val="e24kjd"/>
                <w:rFonts w:ascii="Tempus Sans ITC" w:hAnsi="Tempus Sans ITC"/>
              </w:rPr>
              <w:t xml:space="preserve"> sin condiciones.  La </w:t>
            </w:r>
            <w:r w:rsidRPr="00B94452">
              <w:rPr>
                <w:rStyle w:val="e24kjd"/>
                <w:rFonts w:ascii="Tempus Sans ITC" w:hAnsi="Tempus Sans ITC"/>
                <w:b/>
                <w:bCs/>
              </w:rPr>
              <w:t>familia</w:t>
            </w:r>
            <w:r w:rsidRPr="00B94452">
              <w:rPr>
                <w:rStyle w:val="e24kjd"/>
                <w:rFonts w:ascii="Tempus Sans ITC" w:hAnsi="Tempus Sans ITC"/>
              </w:rPr>
              <w:t xml:space="preserve"> es un centro de intimidad y apertura.</w:t>
            </w:r>
          </w:p>
          <w:p w:rsidR="00BB405E" w:rsidRDefault="00BB405E" w:rsidP="00B94452">
            <w:pPr>
              <w:rPr>
                <w:rStyle w:val="e24kjd"/>
              </w:rPr>
            </w:pPr>
            <w:r w:rsidRPr="00B94452">
              <w:rPr>
                <w:rFonts w:ascii="Tempus Sans ITC" w:hAnsi="Tempus Sans ITC"/>
              </w:rPr>
              <w:t>Vivir en familia implica una construcción permanente, donde cada uno de nosotros debe dar lo mejor de sí para el beneficio de todos. El amor, qué duda cabe, es el valor principal para que las familias vivan en armonía.</w:t>
            </w:r>
          </w:p>
        </w:tc>
      </w:tr>
    </w:tbl>
    <w:p w:rsidR="00AB111C" w:rsidRPr="00C709CE" w:rsidRDefault="00AB111C" w:rsidP="00C709CE">
      <w:pPr>
        <w:spacing w:after="0" w:line="240" w:lineRule="auto"/>
        <w:rPr>
          <w:rFonts w:ascii="Tempus Sans ITC" w:hAnsi="Tempus Sans ITC"/>
          <w:sz w:val="16"/>
          <w:szCs w:val="16"/>
          <w:lang w:val="es-MX"/>
        </w:rPr>
      </w:pPr>
    </w:p>
    <w:p w:rsidR="00C709CE" w:rsidRDefault="00C709CE" w:rsidP="00344790">
      <w:pPr>
        <w:spacing w:after="0" w:line="240" w:lineRule="auto"/>
        <w:ind w:hanging="284"/>
        <w:rPr>
          <w:rFonts w:ascii="Tempus Sans ITC" w:hAnsi="Tempus Sans ITC"/>
          <w:lang w:val="es-MX"/>
        </w:rPr>
      </w:pPr>
      <w:r>
        <w:rPr>
          <w:rFonts w:ascii="Tempus Sans ITC" w:hAnsi="Tempus Sans ITC"/>
          <w:lang w:val="es-MX"/>
        </w:rPr>
        <w:t>-</w:t>
      </w:r>
      <w:r>
        <w:rPr>
          <w:rFonts w:ascii="Tempus Sans ITC" w:hAnsi="Tempus Sans ITC"/>
          <w:lang w:val="es-MX"/>
        </w:rPr>
        <w:tab/>
        <w:t>Valorando los aspectos positivos que mueven la relación familiar, completa:</w:t>
      </w:r>
    </w:p>
    <w:p w:rsidR="00C709CE" w:rsidRDefault="00C709CE" w:rsidP="00344790">
      <w:pPr>
        <w:spacing w:after="0" w:line="240" w:lineRule="auto"/>
        <w:ind w:hanging="284"/>
        <w:jc w:val="both"/>
        <w:rPr>
          <w:rFonts w:ascii="Tempus Sans ITC" w:hAnsi="Tempus Sans ITC"/>
          <w:lang w:val="es-MX"/>
        </w:rPr>
      </w:pPr>
      <w:r>
        <w:rPr>
          <w:rFonts w:ascii="Tempus Sans ITC" w:hAnsi="Tempus Sans ITC"/>
          <w:lang w:val="es-MX"/>
        </w:rPr>
        <w:tab/>
        <w:t>¿Qué tipo de beneficios producen en la vida juvenil las siguientes situaciones?  Agrega otras dos que no se hayan mencionado y para ti sean relevantes</w:t>
      </w:r>
    </w:p>
    <w:p w:rsidR="000B5F7B" w:rsidRPr="000B5F7B" w:rsidRDefault="000B5F7B" w:rsidP="00344790">
      <w:pPr>
        <w:spacing w:after="0" w:line="240" w:lineRule="auto"/>
        <w:ind w:hanging="284"/>
        <w:jc w:val="both"/>
        <w:rPr>
          <w:rFonts w:ascii="Tempus Sans ITC" w:hAnsi="Tempus Sans ITC"/>
          <w:sz w:val="16"/>
          <w:szCs w:val="16"/>
          <w:lang w:val="es-MX"/>
        </w:rPr>
      </w:pPr>
    </w:p>
    <w:tbl>
      <w:tblPr>
        <w:tblStyle w:val="Tablaconcuadrcula"/>
        <w:tblW w:w="0" w:type="auto"/>
        <w:tblInd w:w="-289" w:type="dxa"/>
        <w:tblLook w:val="04A0" w:firstRow="1" w:lastRow="0" w:firstColumn="1" w:lastColumn="0" w:noHBand="0" w:noVBand="1"/>
      </w:tblPr>
      <w:tblGrid>
        <w:gridCol w:w="2547"/>
        <w:gridCol w:w="2338"/>
        <w:gridCol w:w="2443"/>
        <w:gridCol w:w="2443"/>
      </w:tblGrid>
      <w:tr w:rsidR="00A8093A" w:rsidTr="00B94452">
        <w:trPr>
          <w:trHeight w:val="212"/>
        </w:trPr>
        <w:tc>
          <w:tcPr>
            <w:tcW w:w="2547" w:type="dxa"/>
          </w:tcPr>
          <w:p w:rsidR="00A8093A" w:rsidRPr="0054600B" w:rsidRDefault="00A8093A" w:rsidP="00A8093A">
            <w:pPr>
              <w:spacing w:line="360" w:lineRule="auto"/>
              <w:jc w:val="center"/>
              <w:rPr>
                <w:rFonts w:ascii="Tempus Sans ITC" w:hAnsi="Tempus Sans ITC"/>
                <w:b/>
                <w:sz w:val="20"/>
                <w:szCs w:val="20"/>
                <w:lang w:val="es-MX"/>
              </w:rPr>
            </w:pPr>
            <w:r w:rsidRPr="0054600B">
              <w:rPr>
                <w:rFonts w:ascii="Tempus Sans ITC" w:hAnsi="Tempus Sans ITC"/>
                <w:b/>
                <w:sz w:val="20"/>
                <w:szCs w:val="20"/>
                <w:lang w:val="es-MX"/>
              </w:rPr>
              <w:t>SITUACIÓN</w:t>
            </w:r>
          </w:p>
        </w:tc>
        <w:tc>
          <w:tcPr>
            <w:tcW w:w="2338" w:type="dxa"/>
          </w:tcPr>
          <w:p w:rsidR="00A8093A" w:rsidRPr="0054600B" w:rsidRDefault="00A8093A" w:rsidP="00A8093A">
            <w:pPr>
              <w:spacing w:line="360" w:lineRule="auto"/>
              <w:jc w:val="center"/>
              <w:rPr>
                <w:rFonts w:ascii="Tempus Sans ITC" w:hAnsi="Tempus Sans ITC"/>
                <w:b/>
                <w:sz w:val="20"/>
                <w:szCs w:val="20"/>
                <w:lang w:val="es-MX"/>
              </w:rPr>
            </w:pPr>
            <w:r w:rsidRPr="0054600B">
              <w:rPr>
                <w:rFonts w:ascii="Tempus Sans ITC" w:hAnsi="Tempus Sans ITC"/>
                <w:b/>
                <w:sz w:val="20"/>
                <w:szCs w:val="20"/>
                <w:lang w:val="es-MX"/>
              </w:rPr>
              <w:t>SICOLÓGICOS</w:t>
            </w:r>
          </w:p>
        </w:tc>
        <w:tc>
          <w:tcPr>
            <w:tcW w:w="2443" w:type="dxa"/>
          </w:tcPr>
          <w:p w:rsidR="00A8093A" w:rsidRPr="0054600B" w:rsidRDefault="00A8093A" w:rsidP="00A8093A">
            <w:pPr>
              <w:spacing w:line="360" w:lineRule="auto"/>
              <w:jc w:val="center"/>
              <w:rPr>
                <w:rFonts w:ascii="Tempus Sans ITC" w:hAnsi="Tempus Sans ITC"/>
                <w:b/>
                <w:sz w:val="20"/>
                <w:szCs w:val="20"/>
                <w:lang w:val="es-MX"/>
              </w:rPr>
            </w:pPr>
            <w:r w:rsidRPr="0054600B">
              <w:rPr>
                <w:rFonts w:ascii="Tempus Sans ITC" w:hAnsi="Tempus Sans ITC"/>
                <w:b/>
                <w:sz w:val="20"/>
                <w:szCs w:val="20"/>
                <w:lang w:val="es-MX"/>
              </w:rPr>
              <w:t>FAMILIARES</w:t>
            </w:r>
          </w:p>
        </w:tc>
        <w:tc>
          <w:tcPr>
            <w:tcW w:w="2443" w:type="dxa"/>
          </w:tcPr>
          <w:p w:rsidR="00A8093A" w:rsidRPr="0054600B" w:rsidRDefault="00A8093A" w:rsidP="00A8093A">
            <w:pPr>
              <w:spacing w:line="360" w:lineRule="auto"/>
              <w:jc w:val="center"/>
              <w:rPr>
                <w:rFonts w:ascii="Tempus Sans ITC" w:hAnsi="Tempus Sans ITC"/>
                <w:b/>
                <w:sz w:val="20"/>
                <w:szCs w:val="20"/>
                <w:lang w:val="es-MX"/>
              </w:rPr>
            </w:pPr>
            <w:r w:rsidRPr="0054600B">
              <w:rPr>
                <w:rFonts w:ascii="Tempus Sans ITC" w:hAnsi="Tempus Sans ITC"/>
                <w:b/>
                <w:sz w:val="20"/>
                <w:szCs w:val="20"/>
                <w:lang w:val="es-MX"/>
              </w:rPr>
              <w:t>SOCIALES</w:t>
            </w:r>
          </w:p>
        </w:tc>
      </w:tr>
      <w:tr w:rsidR="00A8093A" w:rsidTr="00344790">
        <w:tc>
          <w:tcPr>
            <w:tcW w:w="2547" w:type="dxa"/>
          </w:tcPr>
          <w:p w:rsidR="00A8093A" w:rsidRPr="0054600B" w:rsidRDefault="0054600B" w:rsidP="0054600B">
            <w:pPr>
              <w:rPr>
                <w:rFonts w:ascii="Tempus Sans ITC" w:hAnsi="Tempus Sans ITC"/>
                <w:sz w:val="20"/>
                <w:szCs w:val="20"/>
                <w:lang w:val="es-MX"/>
              </w:rPr>
            </w:pPr>
            <w:r w:rsidRPr="0054600B">
              <w:rPr>
                <w:rFonts w:ascii="Tempus Sans ITC" w:hAnsi="Tempus Sans ITC"/>
                <w:sz w:val="20"/>
                <w:szCs w:val="20"/>
                <w:lang w:val="es-MX"/>
              </w:rPr>
              <w:t xml:space="preserve">Compartir con los padres inquietudes </w:t>
            </w:r>
            <w:r>
              <w:rPr>
                <w:rFonts w:ascii="Tempus Sans ITC" w:hAnsi="Tempus Sans ITC"/>
                <w:sz w:val="20"/>
                <w:szCs w:val="20"/>
                <w:lang w:val="es-MX"/>
              </w:rPr>
              <w:t>o dudas.</w:t>
            </w:r>
          </w:p>
        </w:tc>
        <w:tc>
          <w:tcPr>
            <w:tcW w:w="2338" w:type="dxa"/>
          </w:tcPr>
          <w:p w:rsidR="00A8093A" w:rsidRPr="0054600B" w:rsidRDefault="00A8093A" w:rsidP="00A8093A">
            <w:pPr>
              <w:spacing w:line="360" w:lineRule="auto"/>
              <w:jc w:val="center"/>
              <w:rPr>
                <w:rFonts w:ascii="Tempus Sans ITC" w:hAnsi="Tempus Sans ITC"/>
                <w:sz w:val="20"/>
                <w:szCs w:val="20"/>
                <w:lang w:val="es-MX"/>
              </w:rPr>
            </w:pPr>
          </w:p>
        </w:tc>
        <w:tc>
          <w:tcPr>
            <w:tcW w:w="2443" w:type="dxa"/>
          </w:tcPr>
          <w:p w:rsidR="00A8093A" w:rsidRPr="0054600B" w:rsidRDefault="00A8093A" w:rsidP="00A8093A">
            <w:pPr>
              <w:spacing w:line="360" w:lineRule="auto"/>
              <w:jc w:val="center"/>
              <w:rPr>
                <w:rFonts w:ascii="Tempus Sans ITC" w:hAnsi="Tempus Sans ITC"/>
                <w:sz w:val="20"/>
                <w:szCs w:val="20"/>
                <w:lang w:val="es-MX"/>
              </w:rPr>
            </w:pPr>
          </w:p>
        </w:tc>
        <w:tc>
          <w:tcPr>
            <w:tcW w:w="2443" w:type="dxa"/>
          </w:tcPr>
          <w:p w:rsidR="00A8093A" w:rsidRPr="0054600B" w:rsidRDefault="00A8093A" w:rsidP="00A8093A">
            <w:pPr>
              <w:spacing w:line="360" w:lineRule="auto"/>
              <w:jc w:val="center"/>
              <w:rPr>
                <w:rFonts w:ascii="Tempus Sans ITC" w:hAnsi="Tempus Sans ITC"/>
                <w:sz w:val="20"/>
                <w:szCs w:val="20"/>
                <w:lang w:val="es-MX"/>
              </w:rPr>
            </w:pPr>
          </w:p>
        </w:tc>
      </w:tr>
      <w:tr w:rsidR="00A8093A" w:rsidTr="00344790">
        <w:tc>
          <w:tcPr>
            <w:tcW w:w="2547" w:type="dxa"/>
          </w:tcPr>
          <w:p w:rsidR="00A8093A" w:rsidRDefault="00344790" w:rsidP="00344790">
            <w:pPr>
              <w:rPr>
                <w:rFonts w:ascii="Tempus Sans ITC" w:hAnsi="Tempus Sans ITC"/>
                <w:lang w:val="es-MX"/>
              </w:rPr>
            </w:pPr>
            <w:r>
              <w:rPr>
                <w:rFonts w:ascii="Tempus Sans ITC" w:hAnsi="Tempus Sans ITC"/>
                <w:lang w:val="es-MX"/>
              </w:rPr>
              <w:t>Aportar a la sana convivencia de la familia</w:t>
            </w:r>
          </w:p>
        </w:tc>
        <w:tc>
          <w:tcPr>
            <w:tcW w:w="2338" w:type="dxa"/>
          </w:tcPr>
          <w:p w:rsidR="00A8093A" w:rsidRDefault="00A8093A" w:rsidP="00E15796">
            <w:pPr>
              <w:spacing w:line="360" w:lineRule="auto"/>
              <w:rPr>
                <w:rFonts w:ascii="Tempus Sans ITC" w:hAnsi="Tempus Sans ITC"/>
                <w:lang w:val="es-MX"/>
              </w:rPr>
            </w:pPr>
          </w:p>
        </w:tc>
        <w:tc>
          <w:tcPr>
            <w:tcW w:w="2443" w:type="dxa"/>
          </w:tcPr>
          <w:p w:rsidR="00A8093A" w:rsidRDefault="00A8093A" w:rsidP="00E15796">
            <w:pPr>
              <w:spacing w:line="360" w:lineRule="auto"/>
              <w:rPr>
                <w:rFonts w:ascii="Tempus Sans ITC" w:hAnsi="Tempus Sans ITC"/>
                <w:lang w:val="es-MX"/>
              </w:rPr>
            </w:pPr>
          </w:p>
        </w:tc>
        <w:tc>
          <w:tcPr>
            <w:tcW w:w="2443" w:type="dxa"/>
          </w:tcPr>
          <w:p w:rsidR="00A8093A" w:rsidRDefault="00A8093A" w:rsidP="00E15796">
            <w:pPr>
              <w:spacing w:line="360" w:lineRule="auto"/>
              <w:rPr>
                <w:rFonts w:ascii="Tempus Sans ITC" w:hAnsi="Tempus Sans ITC"/>
                <w:lang w:val="es-MX"/>
              </w:rPr>
            </w:pPr>
          </w:p>
        </w:tc>
      </w:tr>
      <w:tr w:rsidR="00A8093A" w:rsidTr="00344790">
        <w:tc>
          <w:tcPr>
            <w:tcW w:w="2547" w:type="dxa"/>
          </w:tcPr>
          <w:p w:rsidR="00A8093A" w:rsidRDefault="004F2ED5" w:rsidP="004F2ED5">
            <w:pPr>
              <w:rPr>
                <w:rFonts w:ascii="Tempus Sans ITC" w:hAnsi="Tempus Sans ITC"/>
                <w:lang w:val="es-MX"/>
              </w:rPr>
            </w:pPr>
            <w:r>
              <w:rPr>
                <w:rFonts w:ascii="Tempus Sans ITC" w:hAnsi="Tempus Sans ITC"/>
                <w:lang w:val="es-MX"/>
              </w:rPr>
              <w:t>Cuidarme, así ayudo y protejo a mi familia.</w:t>
            </w:r>
          </w:p>
        </w:tc>
        <w:tc>
          <w:tcPr>
            <w:tcW w:w="2338" w:type="dxa"/>
          </w:tcPr>
          <w:p w:rsidR="00A8093A" w:rsidRDefault="00A8093A" w:rsidP="00E15796">
            <w:pPr>
              <w:spacing w:line="360" w:lineRule="auto"/>
              <w:rPr>
                <w:rFonts w:ascii="Tempus Sans ITC" w:hAnsi="Tempus Sans ITC"/>
                <w:lang w:val="es-MX"/>
              </w:rPr>
            </w:pPr>
          </w:p>
        </w:tc>
        <w:tc>
          <w:tcPr>
            <w:tcW w:w="2443" w:type="dxa"/>
          </w:tcPr>
          <w:p w:rsidR="00A8093A" w:rsidRDefault="00A8093A" w:rsidP="00E15796">
            <w:pPr>
              <w:spacing w:line="360" w:lineRule="auto"/>
              <w:rPr>
                <w:rFonts w:ascii="Tempus Sans ITC" w:hAnsi="Tempus Sans ITC"/>
                <w:lang w:val="es-MX"/>
              </w:rPr>
            </w:pPr>
          </w:p>
        </w:tc>
        <w:tc>
          <w:tcPr>
            <w:tcW w:w="2443" w:type="dxa"/>
          </w:tcPr>
          <w:p w:rsidR="00A8093A" w:rsidRDefault="00A8093A" w:rsidP="00E15796">
            <w:pPr>
              <w:spacing w:line="360" w:lineRule="auto"/>
              <w:rPr>
                <w:rFonts w:ascii="Tempus Sans ITC" w:hAnsi="Tempus Sans ITC"/>
                <w:lang w:val="es-MX"/>
              </w:rPr>
            </w:pPr>
          </w:p>
        </w:tc>
      </w:tr>
      <w:tr w:rsidR="00A8093A" w:rsidTr="00344790">
        <w:tc>
          <w:tcPr>
            <w:tcW w:w="2547" w:type="dxa"/>
          </w:tcPr>
          <w:p w:rsidR="00A8093A" w:rsidRDefault="004F2ED5" w:rsidP="004F2ED5">
            <w:pPr>
              <w:rPr>
                <w:rFonts w:ascii="Tempus Sans ITC" w:hAnsi="Tempus Sans ITC"/>
                <w:lang w:val="es-MX"/>
              </w:rPr>
            </w:pPr>
            <w:r>
              <w:rPr>
                <w:rFonts w:ascii="Tempus Sans ITC" w:hAnsi="Tempus Sans ITC"/>
                <w:lang w:val="es-MX"/>
              </w:rPr>
              <w:t>Cuidar y ayudar a los mayores de casa.</w:t>
            </w:r>
          </w:p>
        </w:tc>
        <w:tc>
          <w:tcPr>
            <w:tcW w:w="2338" w:type="dxa"/>
          </w:tcPr>
          <w:p w:rsidR="00A8093A" w:rsidRDefault="00A8093A" w:rsidP="00E15796">
            <w:pPr>
              <w:spacing w:line="360" w:lineRule="auto"/>
              <w:rPr>
                <w:rFonts w:ascii="Tempus Sans ITC" w:hAnsi="Tempus Sans ITC"/>
                <w:lang w:val="es-MX"/>
              </w:rPr>
            </w:pPr>
          </w:p>
        </w:tc>
        <w:tc>
          <w:tcPr>
            <w:tcW w:w="2443" w:type="dxa"/>
          </w:tcPr>
          <w:p w:rsidR="00A8093A" w:rsidRDefault="00A8093A" w:rsidP="00E15796">
            <w:pPr>
              <w:spacing w:line="360" w:lineRule="auto"/>
              <w:rPr>
                <w:rFonts w:ascii="Tempus Sans ITC" w:hAnsi="Tempus Sans ITC"/>
                <w:lang w:val="es-MX"/>
              </w:rPr>
            </w:pPr>
          </w:p>
        </w:tc>
        <w:tc>
          <w:tcPr>
            <w:tcW w:w="2443" w:type="dxa"/>
          </w:tcPr>
          <w:p w:rsidR="00A8093A" w:rsidRDefault="00A8093A" w:rsidP="00E15796">
            <w:pPr>
              <w:spacing w:line="360" w:lineRule="auto"/>
              <w:rPr>
                <w:rFonts w:ascii="Tempus Sans ITC" w:hAnsi="Tempus Sans ITC"/>
                <w:lang w:val="es-MX"/>
              </w:rPr>
            </w:pPr>
          </w:p>
        </w:tc>
      </w:tr>
      <w:tr w:rsidR="00A8093A" w:rsidTr="00344790">
        <w:tc>
          <w:tcPr>
            <w:tcW w:w="2547" w:type="dxa"/>
          </w:tcPr>
          <w:p w:rsidR="00A8093A" w:rsidRDefault="00A8093A" w:rsidP="00E15796">
            <w:pPr>
              <w:spacing w:line="360" w:lineRule="auto"/>
              <w:rPr>
                <w:rFonts w:ascii="Tempus Sans ITC" w:hAnsi="Tempus Sans ITC"/>
                <w:lang w:val="es-MX"/>
              </w:rPr>
            </w:pPr>
          </w:p>
          <w:p w:rsidR="00C76299" w:rsidRDefault="00C76299" w:rsidP="00E15796">
            <w:pPr>
              <w:spacing w:line="360" w:lineRule="auto"/>
              <w:rPr>
                <w:rFonts w:ascii="Tempus Sans ITC" w:hAnsi="Tempus Sans ITC"/>
                <w:lang w:val="es-MX"/>
              </w:rPr>
            </w:pPr>
          </w:p>
        </w:tc>
        <w:tc>
          <w:tcPr>
            <w:tcW w:w="2338" w:type="dxa"/>
          </w:tcPr>
          <w:p w:rsidR="00A8093A" w:rsidRDefault="00A8093A" w:rsidP="00E15796">
            <w:pPr>
              <w:spacing w:line="360" w:lineRule="auto"/>
              <w:rPr>
                <w:rFonts w:ascii="Tempus Sans ITC" w:hAnsi="Tempus Sans ITC"/>
                <w:lang w:val="es-MX"/>
              </w:rPr>
            </w:pPr>
          </w:p>
        </w:tc>
        <w:tc>
          <w:tcPr>
            <w:tcW w:w="2443" w:type="dxa"/>
          </w:tcPr>
          <w:p w:rsidR="00A8093A" w:rsidRDefault="00A8093A" w:rsidP="00E15796">
            <w:pPr>
              <w:spacing w:line="360" w:lineRule="auto"/>
              <w:rPr>
                <w:rFonts w:ascii="Tempus Sans ITC" w:hAnsi="Tempus Sans ITC"/>
                <w:lang w:val="es-MX"/>
              </w:rPr>
            </w:pPr>
          </w:p>
        </w:tc>
        <w:tc>
          <w:tcPr>
            <w:tcW w:w="2443" w:type="dxa"/>
          </w:tcPr>
          <w:p w:rsidR="00A8093A" w:rsidRDefault="00A8093A" w:rsidP="00E15796">
            <w:pPr>
              <w:spacing w:line="360" w:lineRule="auto"/>
              <w:rPr>
                <w:rFonts w:ascii="Tempus Sans ITC" w:hAnsi="Tempus Sans ITC"/>
                <w:lang w:val="es-MX"/>
              </w:rPr>
            </w:pPr>
          </w:p>
        </w:tc>
      </w:tr>
      <w:tr w:rsidR="00A8093A" w:rsidTr="00344790">
        <w:tc>
          <w:tcPr>
            <w:tcW w:w="2547" w:type="dxa"/>
          </w:tcPr>
          <w:p w:rsidR="00A8093A" w:rsidRDefault="00A8093A" w:rsidP="00E15796">
            <w:pPr>
              <w:spacing w:line="360" w:lineRule="auto"/>
              <w:rPr>
                <w:rFonts w:ascii="Tempus Sans ITC" w:hAnsi="Tempus Sans ITC"/>
                <w:lang w:val="es-MX"/>
              </w:rPr>
            </w:pPr>
          </w:p>
          <w:p w:rsidR="00C76299" w:rsidRDefault="00C76299" w:rsidP="00E15796">
            <w:pPr>
              <w:spacing w:line="360" w:lineRule="auto"/>
              <w:rPr>
                <w:rFonts w:ascii="Tempus Sans ITC" w:hAnsi="Tempus Sans ITC"/>
                <w:lang w:val="es-MX"/>
              </w:rPr>
            </w:pPr>
          </w:p>
        </w:tc>
        <w:tc>
          <w:tcPr>
            <w:tcW w:w="2338" w:type="dxa"/>
          </w:tcPr>
          <w:p w:rsidR="00A8093A" w:rsidRDefault="00A8093A" w:rsidP="00E15796">
            <w:pPr>
              <w:spacing w:line="360" w:lineRule="auto"/>
              <w:rPr>
                <w:rFonts w:ascii="Tempus Sans ITC" w:hAnsi="Tempus Sans ITC"/>
                <w:lang w:val="es-MX"/>
              </w:rPr>
            </w:pPr>
          </w:p>
        </w:tc>
        <w:tc>
          <w:tcPr>
            <w:tcW w:w="2443" w:type="dxa"/>
          </w:tcPr>
          <w:p w:rsidR="00A8093A" w:rsidRDefault="00A8093A" w:rsidP="00E15796">
            <w:pPr>
              <w:spacing w:line="360" w:lineRule="auto"/>
              <w:rPr>
                <w:rFonts w:ascii="Tempus Sans ITC" w:hAnsi="Tempus Sans ITC"/>
                <w:lang w:val="es-MX"/>
              </w:rPr>
            </w:pPr>
          </w:p>
        </w:tc>
        <w:tc>
          <w:tcPr>
            <w:tcW w:w="2443" w:type="dxa"/>
          </w:tcPr>
          <w:p w:rsidR="00A8093A" w:rsidRDefault="00A8093A" w:rsidP="00E15796">
            <w:pPr>
              <w:spacing w:line="360" w:lineRule="auto"/>
              <w:rPr>
                <w:rFonts w:ascii="Tempus Sans ITC" w:hAnsi="Tempus Sans ITC"/>
                <w:lang w:val="es-MX"/>
              </w:rPr>
            </w:pPr>
          </w:p>
        </w:tc>
      </w:tr>
    </w:tbl>
    <w:p w:rsidR="00AB111C" w:rsidRDefault="00AB111C" w:rsidP="00344790">
      <w:pPr>
        <w:spacing w:after="0" w:line="360" w:lineRule="auto"/>
        <w:ind w:left="-284"/>
        <w:rPr>
          <w:rFonts w:ascii="Tempus Sans ITC" w:hAnsi="Tempus Sans ITC"/>
          <w:lang w:val="es-MX"/>
        </w:rPr>
      </w:pPr>
    </w:p>
    <w:p w:rsidR="0054600B" w:rsidRDefault="00AC2D95" w:rsidP="00501E71">
      <w:pPr>
        <w:spacing w:after="0" w:line="240" w:lineRule="auto"/>
        <w:ind w:hanging="284"/>
        <w:jc w:val="both"/>
        <w:rPr>
          <w:rFonts w:ascii="Tempus Sans ITC" w:hAnsi="Tempus Sans ITC"/>
          <w:lang w:val="es-MX"/>
        </w:rPr>
      </w:pPr>
      <w:r>
        <w:rPr>
          <w:rFonts w:ascii="Tempus Sans ITC" w:hAnsi="Tempus Sans ITC"/>
          <w:lang w:val="es-MX"/>
        </w:rPr>
        <w:t>-</w:t>
      </w:r>
      <w:r>
        <w:rPr>
          <w:rFonts w:ascii="Tempus Sans ITC" w:hAnsi="Tempus Sans ITC"/>
          <w:lang w:val="es-MX"/>
        </w:rPr>
        <w:tab/>
        <w:t>De acuerdo a las situaciones dadas en el cuadro anterior</w:t>
      </w:r>
      <w:r w:rsidR="002543D4">
        <w:rPr>
          <w:rFonts w:ascii="Tempus Sans ITC" w:hAnsi="Tempus Sans ITC"/>
          <w:lang w:val="es-MX"/>
        </w:rPr>
        <w:t xml:space="preserve"> </w:t>
      </w:r>
      <w:r w:rsidR="00A812F7">
        <w:rPr>
          <w:rFonts w:ascii="Tempus Sans ITC" w:hAnsi="Tempus Sans ITC"/>
          <w:lang w:val="es-MX"/>
        </w:rPr>
        <w:t>y en relació</w:t>
      </w:r>
      <w:r w:rsidR="00F81508">
        <w:rPr>
          <w:rFonts w:ascii="Tempus Sans ITC" w:hAnsi="Tempus Sans ITC"/>
          <w:lang w:val="es-MX"/>
        </w:rPr>
        <w:t>n a los valores que se pueden for</w:t>
      </w:r>
      <w:r w:rsidR="00501E71">
        <w:rPr>
          <w:rFonts w:ascii="Tempus Sans ITC" w:hAnsi="Tempus Sans ITC"/>
          <w:lang w:val="es-MX"/>
        </w:rPr>
        <w:t>talecer en el entorno familiar ¿En qué instancias te ha tocado desarrollar tales situaciones? Comparte aquellos momentos que puedas compartir y que permitió estimular el amor entre miembros de tu familia.</w:t>
      </w:r>
    </w:p>
    <w:p w:rsidR="00F81508" w:rsidRDefault="00F81508" w:rsidP="00344790">
      <w:pPr>
        <w:spacing w:after="0" w:line="360" w:lineRule="auto"/>
        <w:ind w:hanging="284"/>
        <w:rPr>
          <w:rFonts w:ascii="Tempus Sans ITC" w:hAnsi="Tempus Sans ITC"/>
          <w:lang w:val="es-MX"/>
        </w:rPr>
      </w:pPr>
    </w:p>
    <w:p w:rsidR="00F81508" w:rsidRDefault="00C76299" w:rsidP="00C76299">
      <w:pPr>
        <w:spacing w:after="0" w:line="480" w:lineRule="auto"/>
        <w:ind w:hanging="284"/>
        <w:rPr>
          <w:rFonts w:ascii="Tempus Sans ITC" w:hAnsi="Tempus Sans ITC"/>
          <w:lang w:val="es-MX"/>
        </w:rPr>
      </w:pPr>
      <w:r>
        <w:rPr>
          <w:rFonts w:ascii="Tempus Sans ITC" w:hAnsi="Tempus Sans ITC"/>
          <w:lang w:val="es-MX"/>
        </w:rPr>
        <w:t>1.-</w:t>
      </w:r>
      <w:r>
        <w:rPr>
          <w:rFonts w:ascii="Tempus Sans ITC" w:hAnsi="Tempus Sans ITC"/>
          <w:lang w:val="es-MX"/>
        </w:rPr>
        <w:tab/>
      </w:r>
      <w:r w:rsidR="00501E71">
        <w:rPr>
          <w:rFonts w:ascii="Tempus Sans ITC" w:hAnsi="Tempus Sans ITC"/>
          <w:lang w:val="es-MX"/>
        </w:rPr>
        <w:t>Primer ejemplo: ……………………………………………………………………………………………………</w:t>
      </w:r>
    </w:p>
    <w:p w:rsidR="00F81508" w:rsidRDefault="00C76299" w:rsidP="00C76299">
      <w:pPr>
        <w:spacing w:after="0" w:line="480" w:lineRule="auto"/>
        <w:ind w:hanging="284"/>
        <w:rPr>
          <w:rFonts w:ascii="Tempus Sans ITC" w:hAnsi="Tempus Sans ITC"/>
          <w:lang w:val="es-MX"/>
        </w:rPr>
      </w:pPr>
      <w:r>
        <w:rPr>
          <w:rFonts w:ascii="Tempus Sans ITC" w:hAnsi="Tempus Sans ITC"/>
          <w:lang w:val="es-MX"/>
        </w:rPr>
        <w:t>2.-</w:t>
      </w:r>
      <w:r>
        <w:rPr>
          <w:rFonts w:ascii="Tempus Sans ITC" w:hAnsi="Tempus Sans ITC"/>
          <w:lang w:val="es-MX"/>
        </w:rPr>
        <w:tab/>
        <w:t>Segundo ejemplo: ………………………………………………………………………………………………….</w:t>
      </w:r>
    </w:p>
    <w:p w:rsidR="00F81508" w:rsidRDefault="00C76299" w:rsidP="00C76299">
      <w:pPr>
        <w:spacing w:after="0" w:line="480" w:lineRule="auto"/>
        <w:ind w:hanging="284"/>
        <w:rPr>
          <w:rFonts w:ascii="Tempus Sans ITC" w:hAnsi="Tempus Sans ITC"/>
          <w:lang w:val="es-MX"/>
        </w:rPr>
      </w:pPr>
      <w:r>
        <w:rPr>
          <w:rFonts w:ascii="Tempus Sans ITC" w:hAnsi="Tempus Sans ITC"/>
          <w:lang w:val="es-MX"/>
        </w:rPr>
        <w:t>3.-</w:t>
      </w:r>
      <w:r>
        <w:rPr>
          <w:rFonts w:ascii="Tempus Sans ITC" w:hAnsi="Tempus Sans ITC"/>
          <w:lang w:val="es-MX"/>
        </w:rPr>
        <w:tab/>
        <w:t>Tercer ejemplo: …………………………………………………………………………………………………….</w:t>
      </w:r>
    </w:p>
    <w:p w:rsidR="0054600B" w:rsidRDefault="00C76299" w:rsidP="00C76299">
      <w:pPr>
        <w:spacing w:after="0" w:line="480" w:lineRule="auto"/>
        <w:ind w:hanging="284"/>
        <w:rPr>
          <w:rFonts w:ascii="Tempus Sans ITC" w:hAnsi="Tempus Sans ITC"/>
          <w:lang w:val="es-MX"/>
        </w:rPr>
      </w:pPr>
      <w:r>
        <w:rPr>
          <w:rFonts w:ascii="Tempus Sans ITC" w:hAnsi="Tempus Sans ITC"/>
          <w:lang w:val="es-MX"/>
        </w:rPr>
        <w:t>4.- Cuarto ejemplo: …………………………………………………………………………………………………...</w:t>
      </w:r>
    </w:p>
    <w:p w:rsidR="003B0129" w:rsidRPr="003B0129" w:rsidRDefault="003B0129" w:rsidP="00C76299">
      <w:pPr>
        <w:spacing w:after="0" w:line="480" w:lineRule="auto"/>
        <w:ind w:hanging="284"/>
        <w:rPr>
          <w:rFonts w:ascii="Tempus Sans ITC" w:hAnsi="Tempus Sans ITC"/>
          <w:sz w:val="16"/>
          <w:szCs w:val="16"/>
          <w:lang w:val="es-MX"/>
        </w:rPr>
      </w:pPr>
    </w:p>
    <w:p w:rsidR="0054600B" w:rsidRPr="003B0129" w:rsidRDefault="003B0129" w:rsidP="003B0129">
      <w:pPr>
        <w:spacing w:after="0" w:line="360" w:lineRule="auto"/>
        <w:jc w:val="both"/>
        <w:rPr>
          <w:rFonts w:ascii="Tempus Sans ITC" w:hAnsi="Tempus Sans ITC"/>
          <w:i/>
          <w:sz w:val="26"/>
          <w:szCs w:val="26"/>
          <w:lang w:val="es-MX"/>
        </w:rPr>
      </w:pPr>
      <w:r w:rsidRPr="003B0129">
        <w:rPr>
          <w:i/>
          <w:sz w:val="26"/>
          <w:szCs w:val="26"/>
        </w:rPr>
        <w:t>“E</w:t>
      </w:r>
      <w:r w:rsidR="00B94452" w:rsidRPr="003B0129">
        <w:rPr>
          <w:i/>
          <w:sz w:val="26"/>
          <w:szCs w:val="26"/>
        </w:rPr>
        <w:t>l valor por excelencia en la vida de la familia es el amor. Éste implica un encuentro personal con el otro, a través de un sentimiento profundo que acepta a cada uno como es</w:t>
      </w:r>
      <w:r w:rsidRPr="003B0129">
        <w:rPr>
          <w:i/>
          <w:sz w:val="26"/>
          <w:szCs w:val="26"/>
        </w:rPr>
        <w:t>”</w:t>
      </w:r>
      <w:bookmarkStart w:id="0" w:name="_GoBack"/>
      <w:bookmarkEnd w:id="0"/>
    </w:p>
    <w:sectPr w:rsidR="0054600B" w:rsidRPr="003B0129" w:rsidSect="00344790">
      <w:pgSz w:w="12242" w:h="19442" w:code="190"/>
      <w:pgMar w:top="567" w:right="760" w:bottom="141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2015"/>
    <w:multiLevelType w:val="hybridMultilevel"/>
    <w:tmpl w:val="FF46EE3A"/>
    <w:lvl w:ilvl="0" w:tplc="1D362732">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1E"/>
    <w:rsid w:val="00015FE1"/>
    <w:rsid w:val="000B5F7B"/>
    <w:rsid w:val="001007D6"/>
    <w:rsid w:val="001A13A6"/>
    <w:rsid w:val="001D5BD8"/>
    <w:rsid w:val="002543D4"/>
    <w:rsid w:val="00314689"/>
    <w:rsid w:val="00344790"/>
    <w:rsid w:val="003B0129"/>
    <w:rsid w:val="0043763E"/>
    <w:rsid w:val="004B6099"/>
    <w:rsid w:val="004F2ED5"/>
    <w:rsid w:val="00501E71"/>
    <w:rsid w:val="0054600B"/>
    <w:rsid w:val="00693D0A"/>
    <w:rsid w:val="008C224E"/>
    <w:rsid w:val="00A8093A"/>
    <w:rsid w:val="00A812F7"/>
    <w:rsid w:val="00A84349"/>
    <w:rsid w:val="00AB111C"/>
    <w:rsid w:val="00AC2D95"/>
    <w:rsid w:val="00B94452"/>
    <w:rsid w:val="00BB405E"/>
    <w:rsid w:val="00C709CE"/>
    <w:rsid w:val="00C76299"/>
    <w:rsid w:val="00C9798C"/>
    <w:rsid w:val="00CD7E97"/>
    <w:rsid w:val="00D10B44"/>
    <w:rsid w:val="00E13E10"/>
    <w:rsid w:val="00E15796"/>
    <w:rsid w:val="00E46C31"/>
    <w:rsid w:val="00EA231E"/>
    <w:rsid w:val="00F70443"/>
    <w:rsid w:val="00F815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A8355-06B1-4FCF-9CFF-02BA00B8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7E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763E"/>
    <w:pPr>
      <w:ind w:left="720"/>
      <w:contextualSpacing/>
    </w:pPr>
  </w:style>
  <w:style w:type="character" w:customStyle="1" w:styleId="e24kjd">
    <w:name w:val="e24kjd"/>
    <w:basedOn w:val="Fuentedeprrafopredeter"/>
    <w:rsid w:val="00A8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253114">
      <w:bodyDiv w:val="1"/>
      <w:marLeft w:val="0"/>
      <w:marRight w:val="0"/>
      <w:marTop w:val="0"/>
      <w:marBottom w:val="0"/>
      <w:divBdr>
        <w:top w:val="none" w:sz="0" w:space="0" w:color="auto"/>
        <w:left w:val="none" w:sz="0" w:space="0" w:color="auto"/>
        <w:bottom w:val="none" w:sz="0" w:space="0" w:color="auto"/>
        <w:right w:val="none" w:sz="0" w:space="0" w:color="auto"/>
      </w:divBdr>
      <w:divsChild>
        <w:div w:id="2026900551">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056606">
      <w:bodyDiv w:val="1"/>
      <w:marLeft w:val="0"/>
      <w:marRight w:val="0"/>
      <w:marTop w:val="0"/>
      <w:marBottom w:val="0"/>
      <w:divBdr>
        <w:top w:val="none" w:sz="0" w:space="0" w:color="auto"/>
        <w:left w:val="none" w:sz="0" w:space="0" w:color="auto"/>
        <w:bottom w:val="none" w:sz="0" w:space="0" w:color="auto"/>
        <w:right w:val="none" w:sz="0" w:space="0" w:color="auto"/>
      </w:divBdr>
      <w:divsChild>
        <w:div w:id="613097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dc:creator>
  <cp:keywords/>
  <dc:description/>
  <cp:lastModifiedBy>julián</cp:lastModifiedBy>
  <cp:revision>34</cp:revision>
  <dcterms:created xsi:type="dcterms:W3CDTF">2020-03-31T21:14:00Z</dcterms:created>
  <dcterms:modified xsi:type="dcterms:W3CDTF">2020-04-09T19:00:00Z</dcterms:modified>
</cp:coreProperties>
</file>